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佛山火炬创新创业园有限公司服务单位库</w:t>
      </w:r>
    </w:p>
    <w:p>
      <w:pPr>
        <w:adjustRightInd w:val="0"/>
        <w:snapToGrid w:val="0"/>
        <w:spacing w:line="36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入库声明函</w:t>
      </w:r>
    </w:p>
    <w:p>
      <w:pPr>
        <w:adjustRightInd w:val="0"/>
        <w:snapToGrid w:val="0"/>
        <w:spacing w:line="360" w:lineRule="auto"/>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致：佛山火炬创新创业园有限公司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经慎重、认真核查，本单位自愿向贵司提出入库申请，并就入库方面相关情况郑重声明如下：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一、本单位近三年未被责令停业、财产被接管、冻结等情况；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二、本单位近三年没有发生骗取中标、被取消投标资格的行政处罚和严重违约等问题；、重大工程质量问题及重大安全生产责任事故的情况；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三、本单位未被佛山市中级人民法院《启用执行联动机制决定书》和《协助执行通知书》等要求列入失信被执行人；</w:t>
      </w:r>
    </w:p>
    <w:p>
      <w:pPr>
        <w:adjustRightInd w:val="0"/>
        <w:snapToGrid w:val="0"/>
        <w:spacing w:line="360" w:lineRule="auto"/>
        <w:ind w:left="0" w:leftChars="0"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四、本单位未被佛山市公共信用信息管理系统列入失信名单；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五、本单位近三年未发生工程质量及安全生产责任事故等情况</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六</w:t>
      </w:r>
      <w:r>
        <w:rPr>
          <w:rFonts w:hint="eastAsia" w:ascii="宋体" w:hAnsi="宋体" w:eastAsia="宋体" w:cs="宋体"/>
          <w:sz w:val="28"/>
          <w:szCs w:val="28"/>
          <w:lang w:val="en-US" w:eastAsia="zh-CN"/>
        </w:rPr>
        <w:t>、本单位近三年未发生因拖欠农民工工资而被起诉等问题；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七</w:t>
      </w:r>
      <w:r>
        <w:rPr>
          <w:rFonts w:hint="eastAsia" w:ascii="宋体" w:hAnsi="宋体" w:eastAsia="宋体" w:cs="宋体"/>
          <w:sz w:val="28"/>
          <w:szCs w:val="28"/>
          <w:lang w:val="en-US" w:eastAsia="zh-CN"/>
        </w:rPr>
        <w:t>、本单位已知悉关于佛山火炬创新创业园服务单位库移除出库的相关情形，并对上述所作声明条款的真实性负责，愿意承担因承担故意隐瞒、信息失真等造成的法律经济责任。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八</w:t>
      </w:r>
      <w:bookmarkStart w:id="0" w:name="_GoBack"/>
      <w:bookmarkEnd w:id="0"/>
      <w:r>
        <w:rPr>
          <w:rFonts w:hint="eastAsia" w:ascii="宋体" w:hAnsi="宋体" w:eastAsia="宋体" w:cs="宋体"/>
          <w:sz w:val="28"/>
          <w:szCs w:val="28"/>
          <w:lang w:val="en-US" w:eastAsia="zh-CN"/>
        </w:rPr>
        <w:t>、本单位承诺若有幸收到贵司发来的投标邀请函，将积极参与项目投标，并清楚若无故不参与项目投标，将面临被贵司移除出服务库的风险。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声明单位：</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法定代表人：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（签字）</w:t>
      </w:r>
    </w:p>
    <w:p>
      <w:pPr>
        <w:adjustRightInd w:val="0"/>
        <w:snapToGrid w:val="0"/>
        <w:spacing w:line="360" w:lineRule="auto"/>
        <w:ind w:left="0" w:leftChars="0" w:firstLine="0" w:firstLineChars="0"/>
      </w:pPr>
      <w:r>
        <w:rPr>
          <w:rFonts w:hint="eastAsia" w:ascii="宋体" w:hAnsi="宋体" w:eastAsia="宋体" w:cs="宋体"/>
          <w:sz w:val="28"/>
          <w:szCs w:val="28"/>
          <w:lang w:val="en-US" w:eastAsia="zh-CN"/>
        </w:rPr>
        <w:t xml:space="preserve">                             日期：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C1ABF"/>
    <w:rsid w:val="039C1ABF"/>
    <w:rsid w:val="0A1D6170"/>
    <w:rsid w:val="28A6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left="68" w:leftChars="68" w:firstLine="200" w:firstLineChars="20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2021-11-16T06:56:00Z</dcterms:created>
  <dc:creator>谢晓藩</dc:creator>
  <cp:lastModifiedBy>谢晓藩</cp:lastModifiedBy>
  <dcterms:modified xsi:type="dcterms:W3CDTF">2021-12-03T07:27:14Z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